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071D27">
      <w:pPr>
        <w:keepNext w:val="0"/>
        <w:pageBreakBefore w:val="0"/>
        <w:widowControl w:val="0"/>
        <w:kinsoku/>
        <w:wordWrap/>
        <w:overflowPunct/>
        <w:topLinePunct w:val="0"/>
        <w:autoSpaceDE/>
        <w:autoSpaceDN/>
        <w:bidi w:val="0"/>
        <w:adjustRightInd/>
        <w:snapToGrid/>
        <w:spacing w:line="288" w:lineRule="auto"/>
        <w:ind w:left="0" w:firstLine="0" w:firstLineChars="0"/>
        <w:jc w:val="center"/>
        <w:textAlignment w:val="auto"/>
        <w:rPr>
          <w:rFonts w:hint="eastAsia" w:ascii="Times New Roman" w:hAnsi="Times New Roman" w:eastAsia="宋体" w:cs="Times New Roman"/>
          <w:b/>
          <w:bCs/>
          <w:kern w:val="2"/>
          <w:sz w:val="24"/>
          <w:szCs w:val="24"/>
          <w:highlight w:val="none"/>
          <w:lang w:eastAsia="zh-CN"/>
        </w:rPr>
      </w:pPr>
      <w:r>
        <w:rPr>
          <w:rFonts w:hint="eastAsia" w:ascii="Times New Roman" w:hAnsi="Times New Roman" w:eastAsia="宋体" w:cs="Times New Roman"/>
          <w:b/>
          <w:bCs/>
          <w:kern w:val="2"/>
          <w:sz w:val="28"/>
          <w:szCs w:val="28"/>
          <w:highlight w:val="none"/>
        </w:rPr>
        <w:t>第</w:t>
      </w:r>
      <w:r>
        <w:rPr>
          <w:rFonts w:hint="eastAsia" w:ascii="Times New Roman" w:hAnsi="Times New Roman" w:eastAsia="宋体" w:cs="Times New Roman"/>
          <w:b/>
          <w:bCs/>
          <w:kern w:val="2"/>
          <w:sz w:val="28"/>
          <w:szCs w:val="28"/>
          <w:highlight w:val="none"/>
          <w:lang w:val="en-US" w:eastAsia="zh-CN"/>
        </w:rPr>
        <w:t>2</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ascii="Times New Roman" w:hAnsi="Times New Roman" w:eastAsia="宋体" w:cs="Times New Roman"/>
          <w:b/>
          <w:bCs/>
          <w:kern w:val="2"/>
          <w:sz w:val="28"/>
          <w:szCs w:val="28"/>
          <w:highlight w:val="none"/>
        </w:rPr>
        <w:t>生物</w:t>
      </w:r>
      <w:r>
        <w:rPr>
          <w:rFonts w:hint="eastAsia" w:ascii="Times New Roman" w:hAnsi="Times New Roman" w:eastAsia="宋体" w:cs="Times New Roman"/>
          <w:b/>
          <w:bCs/>
          <w:kern w:val="2"/>
          <w:sz w:val="28"/>
          <w:szCs w:val="28"/>
          <w:highlight w:val="none"/>
          <w:lang w:eastAsia="zh-CN"/>
        </w:rPr>
        <w:t>学是探索生命的科学</w:t>
      </w:r>
    </w:p>
    <w:tbl>
      <w:tblPr>
        <w:tblStyle w:val="5"/>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223"/>
        <w:gridCol w:w="2288"/>
        <w:gridCol w:w="2902"/>
      </w:tblGrid>
      <w:tr w14:paraId="7D227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4F2E7D60">
            <w:pPr>
              <w:pStyle w:val="2"/>
              <w:keepNext w:val="0"/>
              <w:keepLines/>
              <w:pageBreakBefore w:val="0"/>
              <w:widowControl w:val="0"/>
              <w:kinsoku/>
              <w:wordWrap/>
              <w:overflowPunct/>
              <w:topLinePunct w:val="0"/>
              <w:autoSpaceDE/>
              <w:autoSpaceDN/>
              <w:bidi w:val="0"/>
              <w:adjustRightInd/>
              <w:snapToGrid/>
              <w:spacing w:beforeAutospacing="0" w:afterAutospacing="0" w:line="288" w:lineRule="auto"/>
              <w:ind w:lef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课</w:t>
            </w:r>
            <w:r>
              <w:rPr>
                <w:rFonts w:hint="eastAsia" w:ascii="宋体" w:hAnsi="宋体" w:eastAsia="宋体" w:cs="宋体"/>
                <w:b/>
                <w:bCs/>
                <w:i w:val="0"/>
                <w:iCs w:val="0"/>
                <w:sz w:val="24"/>
                <w:szCs w:val="24"/>
                <w:lang w:eastAsia="zh-CN"/>
              </w:rPr>
              <w:t>时</w:t>
            </w:r>
          </w:p>
        </w:tc>
        <w:tc>
          <w:tcPr>
            <w:tcW w:w="3223" w:type="dxa"/>
            <w:tcBorders>
              <w:top w:val="single" w:color="auto" w:sz="4" w:space="0"/>
              <w:left w:val="nil"/>
              <w:bottom w:val="single" w:color="auto" w:sz="4" w:space="0"/>
              <w:right w:val="single" w:color="auto" w:sz="4" w:space="0"/>
            </w:tcBorders>
            <w:noWrap w:val="0"/>
            <w:vAlign w:val="center"/>
          </w:tcPr>
          <w:p w14:paraId="2DE5019B">
            <w:pPr>
              <w:pStyle w:val="2"/>
              <w:keepNext w:val="0"/>
              <w:keepLines/>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eastAsia" w:ascii="宋体" w:hAnsi="宋体" w:eastAsia="宋体" w:cs="宋体"/>
                <w:b/>
                <w:bCs/>
                <w:i w:val="0"/>
                <w:iCs w:val="0"/>
                <w:sz w:val="24"/>
                <w:szCs w:val="24"/>
                <w:lang w:val="en-US"/>
              </w:rPr>
            </w:pPr>
            <w:r>
              <w:rPr>
                <w:rFonts w:hint="eastAsia" w:ascii="Times New Roman" w:hAnsi="Times New Roman" w:eastAsia="宋体" w:cs="Times New Roman"/>
                <w:b/>
                <w:bCs/>
                <w:kern w:val="2"/>
                <w:sz w:val="24"/>
                <w:szCs w:val="24"/>
                <w:highlight w:val="none"/>
              </w:rPr>
              <w:t>生物</w:t>
            </w:r>
            <w:r>
              <w:rPr>
                <w:rFonts w:hint="eastAsia" w:ascii="Times New Roman" w:hAnsi="Times New Roman" w:eastAsia="宋体" w:cs="Times New Roman"/>
                <w:b/>
                <w:bCs/>
                <w:kern w:val="2"/>
                <w:sz w:val="24"/>
                <w:szCs w:val="24"/>
                <w:highlight w:val="none"/>
                <w:lang w:eastAsia="zh-CN"/>
              </w:rPr>
              <w:t>学是探索生命的科学</w:t>
            </w:r>
          </w:p>
        </w:tc>
        <w:tc>
          <w:tcPr>
            <w:tcW w:w="2288" w:type="dxa"/>
            <w:tcBorders>
              <w:top w:val="single" w:color="auto" w:sz="4" w:space="0"/>
              <w:left w:val="nil"/>
              <w:bottom w:val="single" w:color="auto" w:sz="4" w:space="0"/>
              <w:right w:val="single" w:color="auto" w:sz="4" w:space="0"/>
            </w:tcBorders>
            <w:noWrap w:val="0"/>
            <w:vAlign w:val="center"/>
          </w:tcPr>
          <w:p w14:paraId="436E8234">
            <w:pPr>
              <w:pStyle w:val="2"/>
              <w:keepNext w:val="0"/>
              <w:keepLines/>
              <w:pageBreakBefore w:val="0"/>
              <w:widowControl w:val="0"/>
              <w:kinsoku/>
              <w:wordWrap/>
              <w:overflowPunct/>
              <w:topLinePunct w:val="0"/>
              <w:autoSpaceDE/>
              <w:autoSpaceDN/>
              <w:bidi w:val="0"/>
              <w:adjustRightInd/>
              <w:snapToGrid/>
              <w:spacing w:beforeAutospacing="0" w:afterAutospacing="0" w:line="288" w:lineRule="auto"/>
              <w:ind w:lef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授课人</w:t>
            </w:r>
          </w:p>
        </w:tc>
        <w:tc>
          <w:tcPr>
            <w:tcW w:w="2902" w:type="dxa"/>
            <w:tcBorders>
              <w:top w:val="single" w:color="auto" w:sz="4" w:space="0"/>
              <w:left w:val="nil"/>
              <w:bottom w:val="single" w:color="auto" w:sz="4" w:space="0"/>
              <w:right w:val="single" w:color="auto" w:sz="4" w:space="0"/>
            </w:tcBorders>
            <w:noWrap w:val="0"/>
            <w:vAlign w:val="center"/>
          </w:tcPr>
          <w:p w14:paraId="59DD6397">
            <w:pPr>
              <w:pStyle w:val="2"/>
              <w:keepNext w:val="0"/>
              <w:keepLines/>
              <w:pageBreakBefore w:val="0"/>
              <w:widowControl w:val="0"/>
              <w:kinsoku/>
              <w:wordWrap/>
              <w:overflowPunct/>
              <w:topLinePunct w:val="0"/>
              <w:autoSpaceDE/>
              <w:autoSpaceDN/>
              <w:bidi w:val="0"/>
              <w:adjustRightInd/>
              <w:snapToGrid/>
              <w:spacing w:beforeAutospacing="0" w:afterAutospacing="0" w:line="288" w:lineRule="auto"/>
              <w:ind w:left="0" w:firstLine="0" w:firstLineChars="0"/>
              <w:jc w:val="left"/>
              <w:textAlignment w:val="auto"/>
              <w:rPr>
                <w:rFonts w:hint="eastAsia" w:ascii="宋体" w:hAnsi="宋体" w:eastAsia="宋体" w:cs="宋体"/>
                <w:i w:val="0"/>
                <w:iCs w:val="0"/>
                <w:sz w:val="24"/>
                <w:szCs w:val="24"/>
              </w:rPr>
            </w:pPr>
          </w:p>
        </w:tc>
      </w:tr>
      <w:tr w14:paraId="2A8D9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6E4ABBFE">
            <w:pPr>
              <w:pStyle w:val="2"/>
              <w:keepNext w:val="0"/>
              <w:keepLines/>
              <w:pageBreakBefore w:val="0"/>
              <w:widowControl w:val="0"/>
              <w:kinsoku/>
              <w:wordWrap/>
              <w:overflowPunct/>
              <w:topLinePunct w:val="0"/>
              <w:autoSpaceDE/>
              <w:autoSpaceDN/>
              <w:bidi w:val="0"/>
              <w:adjustRightInd/>
              <w:snapToGrid/>
              <w:spacing w:beforeAutospacing="0" w:afterAutospacing="0" w:line="288" w:lineRule="auto"/>
              <w:ind w:left="0" w:firstLine="0" w:firstLineChars="0"/>
              <w:jc w:val="left"/>
              <w:textAlignment w:val="auto"/>
              <w:rPr>
                <w:rFonts w:hint="eastAsia" w:hAnsi="宋体" w:cs="宋体"/>
                <w:b/>
                <w:bCs/>
                <w:i w:val="0"/>
                <w:iCs w:val="0"/>
                <w:sz w:val="24"/>
                <w:szCs w:val="24"/>
                <w:lang w:val="en-US" w:eastAsia="zh-CN"/>
              </w:rPr>
            </w:pPr>
            <w:r>
              <w:rPr>
                <w:rFonts w:hint="eastAsia" w:hAnsi="宋体" w:cs="宋体"/>
                <w:b/>
                <w:bCs/>
                <w:i w:val="0"/>
                <w:iCs w:val="0"/>
                <w:sz w:val="24"/>
                <w:szCs w:val="24"/>
                <w:lang w:val="en-US" w:eastAsia="zh-CN"/>
              </w:rPr>
              <w:t>学情</w:t>
            </w:r>
          </w:p>
          <w:p w14:paraId="6E5F9458">
            <w:pPr>
              <w:pStyle w:val="2"/>
              <w:keepNext w:val="0"/>
              <w:keepLines/>
              <w:pageBreakBefore w:val="0"/>
              <w:widowControl w:val="0"/>
              <w:kinsoku/>
              <w:wordWrap/>
              <w:overflowPunct/>
              <w:topLinePunct w:val="0"/>
              <w:autoSpaceDE/>
              <w:autoSpaceDN/>
              <w:bidi w:val="0"/>
              <w:adjustRightInd/>
              <w:snapToGrid/>
              <w:spacing w:beforeAutospacing="0" w:afterAutospacing="0" w:line="288" w:lineRule="auto"/>
              <w:ind w:left="0" w:firstLine="0" w:firstLineChars="0"/>
              <w:jc w:val="left"/>
              <w:textAlignment w:val="auto"/>
              <w:rPr>
                <w:rFonts w:hint="default" w:hAnsi="宋体" w:cs="宋体"/>
                <w:b/>
                <w:bCs/>
                <w:i w:val="0"/>
                <w:iCs w:val="0"/>
                <w:sz w:val="24"/>
                <w:szCs w:val="24"/>
                <w:lang w:val="en-US" w:eastAsia="zh-CN"/>
              </w:rPr>
            </w:pPr>
            <w:r>
              <w:rPr>
                <w:rFonts w:hint="eastAsia" w:hAnsi="宋体" w:cs="宋体"/>
                <w:b/>
                <w:bCs/>
                <w:i w:val="0"/>
                <w:iCs w:val="0"/>
                <w:sz w:val="24"/>
                <w:szCs w:val="24"/>
                <w:lang w:val="en-US" w:eastAsia="zh-CN"/>
              </w:rPr>
              <w:t>分析</w:t>
            </w:r>
          </w:p>
        </w:tc>
        <w:tc>
          <w:tcPr>
            <w:tcW w:w="8413" w:type="dxa"/>
            <w:gridSpan w:val="3"/>
            <w:tcBorders>
              <w:top w:val="single" w:color="auto" w:sz="4" w:space="0"/>
              <w:left w:val="nil"/>
              <w:bottom w:val="single" w:color="auto" w:sz="4" w:space="0"/>
              <w:right w:val="single" w:color="auto" w:sz="4" w:space="0"/>
            </w:tcBorders>
            <w:noWrap w:val="0"/>
            <w:vAlign w:val="center"/>
          </w:tcPr>
          <w:p w14:paraId="3AD3C9B2">
            <w:pPr>
              <w:pStyle w:val="2"/>
              <w:keepNext w:val="0"/>
              <w:keepLines/>
              <w:pageBreakBefore w:val="0"/>
              <w:widowControl w:val="0"/>
              <w:kinsoku/>
              <w:wordWrap/>
              <w:overflowPunct/>
              <w:topLinePunct w:val="0"/>
              <w:autoSpaceDE/>
              <w:autoSpaceDN/>
              <w:bidi w:val="0"/>
              <w:adjustRightInd/>
              <w:snapToGrid/>
              <w:spacing w:beforeAutospacing="0" w:afterAutospacing="0" w:line="288" w:lineRule="auto"/>
              <w:ind w:lef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学生已经学习过生物学的定义，对生物学有一个初步的了解。对生物学家与他们的成就，特别是背后的故事具有浓厚的兴趣。</w:t>
            </w:r>
          </w:p>
        </w:tc>
      </w:tr>
      <w:tr w14:paraId="28D6C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2A08FAA9">
            <w:pPr>
              <w:pStyle w:val="2"/>
              <w:keepNext w:val="0"/>
              <w:keepLines/>
              <w:pageBreakBefore w:val="0"/>
              <w:widowControl w:val="0"/>
              <w:kinsoku/>
              <w:wordWrap/>
              <w:overflowPunct/>
              <w:topLinePunct w:val="0"/>
              <w:autoSpaceDE/>
              <w:autoSpaceDN/>
              <w:bidi w:val="0"/>
              <w:adjustRightInd/>
              <w:snapToGrid/>
              <w:spacing w:beforeAutospacing="0" w:afterAutospacing="0" w:line="288" w:lineRule="auto"/>
              <w:ind w:left="0" w:firstLine="0" w:firstLineChars="0"/>
              <w:jc w:val="left"/>
              <w:textAlignment w:val="auto"/>
              <w:rPr>
                <w:rFonts w:hint="eastAsia" w:hAnsi="宋体" w:cs="宋体"/>
                <w:b/>
                <w:bCs/>
                <w:i w:val="0"/>
                <w:iCs w:val="0"/>
                <w:sz w:val="24"/>
                <w:szCs w:val="24"/>
                <w:lang w:val="en-US" w:eastAsia="zh-CN"/>
              </w:rPr>
            </w:pPr>
            <w:r>
              <w:rPr>
                <w:rFonts w:hint="eastAsia" w:hAnsi="宋体" w:cs="宋体"/>
                <w:b/>
                <w:bCs/>
                <w:i w:val="0"/>
                <w:iCs w:val="0"/>
                <w:sz w:val="24"/>
                <w:szCs w:val="24"/>
                <w:lang w:val="en-US" w:eastAsia="zh-CN"/>
              </w:rPr>
              <w:t>素养</w:t>
            </w:r>
          </w:p>
          <w:p w14:paraId="24EF17E7">
            <w:pPr>
              <w:pStyle w:val="2"/>
              <w:keepNext w:val="0"/>
              <w:keepLines/>
              <w:pageBreakBefore w:val="0"/>
              <w:widowControl w:val="0"/>
              <w:kinsoku/>
              <w:wordWrap/>
              <w:overflowPunct/>
              <w:topLinePunct w:val="0"/>
              <w:autoSpaceDE/>
              <w:autoSpaceDN/>
              <w:bidi w:val="0"/>
              <w:adjustRightInd/>
              <w:snapToGrid/>
              <w:spacing w:beforeAutospacing="0" w:afterAutospacing="0" w:line="288" w:lineRule="auto"/>
              <w:ind w:left="0" w:firstLine="0" w:firstLineChars="0"/>
              <w:jc w:val="left"/>
              <w:textAlignment w:val="auto"/>
              <w:rPr>
                <w:rFonts w:hint="default" w:ascii="宋体" w:hAnsi="宋体" w:eastAsia="宋体" w:cs="宋体"/>
                <w:b/>
                <w:bCs/>
                <w:i w:val="0"/>
                <w:iCs w:val="0"/>
                <w:sz w:val="24"/>
                <w:szCs w:val="24"/>
                <w:lang w:val="en-US" w:eastAsia="zh-CN"/>
              </w:rPr>
            </w:pPr>
            <w:r>
              <w:rPr>
                <w:rFonts w:hint="eastAsia" w:hAnsi="宋体" w:cs="宋体"/>
                <w:b/>
                <w:bCs/>
                <w:i w:val="0"/>
                <w:iCs w:val="0"/>
                <w:sz w:val="24"/>
                <w:szCs w:val="24"/>
                <w:lang w:val="en-US" w:eastAsia="zh-CN"/>
              </w:rPr>
              <w:t>目标</w:t>
            </w:r>
          </w:p>
        </w:tc>
        <w:tc>
          <w:tcPr>
            <w:tcW w:w="8413" w:type="dxa"/>
            <w:gridSpan w:val="3"/>
            <w:tcBorders>
              <w:top w:val="single" w:color="auto" w:sz="4" w:space="0"/>
              <w:left w:val="nil"/>
              <w:bottom w:val="single" w:color="auto" w:sz="4" w:space="0"/>
              <w:right w:val="single" w:color="auto" w:sz="4" w:space="0"/>
            </w:tcBorders>
            <w:noWrap w:val="0"/>
            <w:vAlign w:val="center"/>
          </w:tcPr>
          <w:p w14:paraId="1C8F6E2F">
            <w:pPr>
              <w:pStyle w:val="2"/>
              <w:keepNext w:val="0"/>
              <w:keepLines/>
              <w:pageBreakBefore w:val="0"/>
              <w:widowControl w:val="0"/>
              <w:kinsoku/>
              <w:wordWrap/>
              <w:overflowPunct/>
              <w:topLinePunct w:val="0"/>
              <w:autoSpaceDE/>
              <w:autoSpaceDN/>
              <w:bidi w:val="0"/>
              <w:adjustRightInd/>
              <w:snapToGrid/>
              <w:spacing w:beforeAutospacing="0" w:afterAutospacing="0" w:line="288" w:lineRule="auto"/>
              <w:ind w:lef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生命观念:通过</w:t>
            </w:r>
            <w:r>
              <w:rPr>
                <w:rFonts w:hint="eastAsia" w:hAnsi="宋体" w:cs="宋体"/>
                <w:i w:val="0"/>
                <w:iCs w:val="0"/>
                <w:sz w:val="24"/>
                <w:szCs w:val="24"/>
                <w:lang w:val="en-US" w:eastAsia="zh-CN"/>
              </w:rPr>
              <w:t>学习，认识到</w:t>
            </w:r>
            <w:r>
              <w:rPr>
                <w:rFonts w:hint="eastAsia" w:ascii="宋体" w:hAnsi="宋体" w:eastAsia="宋体" w:cs="宋体"/>
                <w:i w:val="0"/>
                <w:iCs w:val="0"/>
                <w:sz w:val="24"/>
                <w:szCs w:val="24"/>
                <w:lang w:eastAsia="zh-CN"/>
              </w:rPr>
              <w:t>生物学是研究生命现象和生命活动规律的科学。</w:t>
            </w:r>
          </w:p>
          <w:p w14:paraId="517A71FE">
            <w:pPr>
              <w:pStyle w:val="2"/>
              <w:keepNext w:val="0"/>
              <w:keepLines/>
              <w:pageBreakBefore w:val="0"/>
              <w:widowControl w:val="0"/>
              <w:kinsoku/>
              <w:wordWrap/>
              <w:overflowPunct/>
              <w:topLinePunct w:val="0"/>
              <w:autoSpaceDE/>
              <w:autoSpaceDN/>
              <w:bidi w:val="0"/>
              <w:adjustRightInd/>
              <w:snapToGrid/>
              <w:spacing w:beforeAutospacing="0" w:afterAutospacing="0" w:line="288" w:lineRule="auto"/>
              <w:ind w:lef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科学思维</w:t>
            </w:r>
            <w:r>
              <w:rPr>
                <w:rFonts w:hint="eastAsia" w:hAnsi="宋体" w:cs="宋体"/>
                <w:i w:val="0"/>
                <w:iCs w:val="0"/>
                <w:sz w:val="24"/>
                <w:szCs w:val="24"/>
                <w:lang w:eastAsia="zh-CN"/>
              </w:rPr>
              <w:t>：</w:t>
            </w:r>
            <w:r>
              <w:rPr>
                <w:rFonts w:hint="eastAsia" w:ascii="宋体" w:hAnsi="宋体" w:eastAsia="宋体" w:cs="宋体"/>
                <w:i w:val="0"/>
                <w:iCs w:val="0"/>
                <w:sz w:val="24"/>
                <w:szCs w:val="24"/>
                <w:lang w:eastAsia="zh-CN"/>
              </w:rPr>
              <w:t>通过对生物学家的事迹介绍，让学生初步形成尊重事实证据的思维习惯。</w:t>
            </w:r>
          </w:p>
          <w:p w14:paraId="35F9E548">
            <w:pPr>
              <w:pStyle w:val="2"/>
              <w:keepNext w:val="0"/>
              <w:keepLines/>
              <w:pageBreakBefore w:val="0"/>
              <w:widowControl w:val="0"/>
              <w:kinsoku/>
              <w:wordWrap/>
              <w:overflowPunct/>
              <w:topLinePunct w:val="0"/>
              <w:autoSpaceDE/>
              <w:autoSpaceDN/>
              <w:bidi w:val="0"/>
              <w:adjustRightInd/>
              <w:snapToGrid/>
              <w:spacing w:beforeAutospacing="0" w:afterAutospacing="0" w:line="288" w:lineRule="auto"/>
              <w:ind w:lef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探究实践:通过本节课小组活动初步形成团队合作意识。</w:t>
            </w:r>
          </w:p>
          <w:p w14:paraId="02713C06">
            <w:pPr>
              <w:pStyle w:val="2"/>
              <w:keepNext w:val="0"/>
              <w:keepLines/>
              <w:pageBreakBefore w:val="0"/>
              <w:widowControl w:val="0"/>
              <w:kinsoku/>
              <w:wordWrap/>
              <w:overflowPunct/>
              <w:topLinePunct w:val="0"/>
              <w:autoSpaceDE/>
              <w:autoSpaceDN/>
              <w:bidi w:val="0"/>
              <w:adjustRightInd/>
              <w:snapToGrid/>
              <w:spacing w:beforeAutospacing="0" w:afterAutospacing="0" w:line="288" w:lineRule="auto"/>
              <w:ind w:lef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态度责任:通过本节课的小组讨论活动，使学生能够关注生物科学和生物技术的新进发展及其对个人和社会发展的促进作用。</w:t>
            </w:r>
          </w:p>
        </w:tc>
      </w:tr>
      <w:tr w14:paraId="1EB25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44FF689D">
            <w:pPr>
              <w:pStyle w:val="2"/>
              <w:keepNext w:val="0"/>
              <w:keepLines/>
              <w:pageBreakBefore w:val="0"/>
              <w:widowControl w:val="0"/>
              <w:kinsoku/>
              <w:wordWrap/>
              <w:overflowPunct/>
              <w:topLinePunct w:val="0"/>
              <w:autoSpaceDE/>
              <w:autoSpaceDN/>
              <w:bidi w:val="0"/>
              <w:adjustRightInd/>
              <w:snapToGrid/>
              <w:spacing w:beforeAutospacing="0" w:afterAutospacing="0" w:line="288" w:lineRule="auto"/>
              <w:ind w:lef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教学</w:t>
            </w:r>
          </w:p>
          <w:p w14:paraId="5653293F">
            <w:pPr>
              <w:pStyle w:val="2"/>
              <w:keepNext w:val="0"/>
              <w:keepLines/>
              <w:pageBreakBefore w:val="0"/>
              <w:widowControl w:val="0"/>
              <w:kinsoku/>
              <w:wordWrap/>
              <w:overflowPunct/>
              <w:topLinePunct w:val="0"/>
              <w:autoSpaceDE/>
              <w:autoSpaceDN/>
              <w:bidi w:val="0"/>
              <w:adjustRightInd/>
              <w:snapToGrid/>
              <w:spacing w:beforeAutospacing="0" w:afterAutospacing="0" w:line="288" w:lineRule="auto"/>
              <w:ind w:lef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重点</w:t>
            </w:r>
          </w:p>
        </w:tc>
        <w:tc>
          <w:tcPr>
            <w:tcW w:w="8413" w:type="dxa"/>
            <w:gridSpan w:val="3"/>
            <w:tcBorders>
              <w:top w:val="single" w:color="auto" w:sz="4" w:space="0"/>
              <w:left w:val="nil"/>
              <w:bottom w:val="single" w:color="auto" w:sz="4" w:space="0"/>
              <w:right w:val="single" w:color="auto" w:sz="4" w:space="0"/>
            </w:tcBorders>
            <w:noWrap w:val="0"/>
            <w:vAlign w:val="center"/>
          </w:tcPr>
          <w:p w14:paraId="21F32642">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default" w:ascii="宋体" w:hAnsi="宋体"/>
                <w:sz w:val="24"/>
                <w:szCs w:val="24"/>
                <w:lang w:val="en-US" w:eastAsia="zh-CN"/>
              </w:rPr>
            </w:pPr>
            <w:r>
              <w:rPr>
                <w:rFonts w:hint="eastAsia" w:ascii="宋体" w:hAnsi="宋体"/>
                <w:sz w:val="24"/>
                <w:szCs w:val="24"/>
                <w:lang w:val="en-US" w:eastAsia="zh-CN"/>
              </w:rPr>
              <w:t>1.了解自然科学活动的形式。</w:t>
            </w:r>
          </w:p>
          <w:p w14:paraId="37EFE3A3">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宋体" w:hAnsi="宋体"/>
                <w:sz w:val="24"/>
                <w:szCs w:val="24"/>
                <w:lang w:val="en-US" w:eastAsia="zh-CN"/>
              </w:rPr>
            </w:pPr>
            <w:r>
              <w:rPr>
                <w:rFonts w:hint="eastAsia" w:ascii="宋体" w:hAnsi="宋体"/>
                <w:sz w:val="24"/>
                <w:szCs w:val="24"/>
                <w:lang w:val="en-US" w:eastAsia="zh-CN"/>
              </w:rPr>
              <w:t>2.了解几位生物科学家及其主要贡献。</w:t>
            </w:r>
          </w:p>
          <w:p w14:paraId="77BCD88B">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宋体" w:hAnsi="宋体" w:eastAsia="宋体" w:cs="宋体"/>
                <w:i w:val="0"/>
                <w:iCs w:val="0"/>
                <w:sz w:val="24"/>
                <w:szCs w:val="24"/>
                <w:lang w:val="en-US" w:eastAsia="zh-CN"/>
              </w:rPr>
            </w:pPr>
            <w:r>
              <w:rPr>
                <w:rFonts w:hint="eastAsia" w:ascii="宋体" w:hAnsi="宋体"/>
                <w:sz w:val="24"/>
                <w:szCs w:val="24"/>
                <w:lang w:val="en-US" w:eastAsia="zh-CN"/>
              </w:rPr>
              <w:t>3.能初步认识到生物学是不断发展的，以及对人类生活的影响</w:t>
            </w:r>
            <w:r>
              <w:rPr>
                <w:rFonts w:ascii="宋体" w:hAnsi="宋体"/>
                <w:sz w:val="24"/>
                <w:szCs w:val="24"/>
              </w:rPr>
              <w:t>。</w:t>
            </w:r>
          </w:p>
        </w:tc>
      </w:tr>
      <w:tr w14:paraId="68BE4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2E2B040C">
            <w:pPr>
              <w:pStyle w:val="2"/>
              <w:keepNext w:val="0"/>
              <w:keepLines/>
              <w:pageBreakBefore w:val="0"/>
              <w:widowControl w:val="0"/>
              <w:kinsoku/>
              <w:wordWrap/>
              <w:overflowPunct/>
              <w:topLinePunct w:val="0"/>
              <w:autoSpaceDE/>
              <w:autoSpaceDN/>
              <w:bidi w:val="0"/>
              <w:adjustRightInd/>
              <w:snapToGrid/>
              <w:spacing w:beforeAutospacing="0" w:afterAutospacing="0" w:line="288" w:lineRule="auto"/>
              <w:ind w:lef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教学</w:t>
            </w:r>
          </w:p>
          <w:p w14:paraId="7073D867">
            <w:pPr>
              <w:pStyle w:val="2"/>
              <w:keepNext w:val="0"/>
              <w:keepLines/>
              <w:pageBreakBefore w:val="0"/>
              <w:widowControl w:val="0"/>
              <w:kinsoku/>
              <w:wordWrap/>
              <w:overflowPunct/>
              <w:topLinePunct w:val="0"/>
              <w:autoSpaceDE/>
              <w:autoSpaceDN/>
              <w:bidi w:val="0"/>
              <w:adjustRightInd/>
              <w:snapToGrid/>
              <w:spacing w:beforeAutospacing="0" w:afterAutospacing="0" w:line="288" w:lineRule="auto"/>
              <w:ind w:lef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难点</w:t>
            </w:r>
          </w:p>
        </w:tc>
        <w:tc>
          <w:tcPr>
            <w:tcW w:w="8413" w:type="dxa"/>
            <w:gridSpan w:val="3"/>
            <w:tcBorders>
              <w:top w:val="single" w:color="auto" w:sz="4" w:space="0"/>
              <w:left w:val="nil"/>
              <w:bottom w:val="single" w:color="auto" w:sz="4" w:space="0"/>
              <w:right w:val="single" w:color="auto" w:sz="4" w:space="0"/>
            </w:tcBorders>
            <w:noWrap w:val="0"/>
            <w:vAlign w:val="center"/>
          </w:tcPr>
          <w:p w14:paraId="56F7A0FD">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宋体" w:hAnsi="宋体" w:eastAsia="宋体" w:cs="宋体"/>
                <w:i w:val="0"/>
                <w:iCs w:val="0"/>
                <w:sz w:val="24"/>
                <w:szCs w:val="24"/>
                <w:lang w:val="en-US" w:eastAsia="zh-CN"/>
              </w:rPr>
            </w:pPr>
            <w:r>
              <w:rPr>
                <w:rFonts w:hint="eastAsia" w:ascii="宋体" w:hAnsi="宋体"/>
                <w:sz w:val="24"/>
                <w:szCs w:val="24"/>
                <w:lang w:val="en-US" w:eastAsia="zh-CN"/>
              </w:rPr>
              <w:t>认识生物学是不断发展的。</w:t>
            </w:r>
          </w:p>
        </w:tc>
      </w:tr>
    </w:tbl>
    <w:p w14:paraId="257A0E3C">
      <w:pPr>
        <w:pStyle w:val="8"/>
        <w:keepNext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eastAsia"/>
          <w:b/>
          <w:bCs/>
          <w:sz w:val="28"/>
          <w:szCs w:val="28"/>
        </w:rPr>
      </w:pPr>
      <w:r>
        <w:rPr>
          <w:rFonts w:hint="eastAsia"/>
          <w:b/>
          <w:bCs/>
          <w:sz w:val="28"/>
          <w:szCs w:val="28"/>
        </w:rPr>
        <w:t>教学过程</w:t>
      </w:r>
    </w:p>
    <w:tbl>
      <w:tblPr>
        <w:tblStyle w:val="5"/>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5446"/>
        <w:gridCol w:w="3194"/>
      </w:tblGrid>
      <w:tr w14:paraId="7283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14:paraId="0429B778">
            <w:pPr>
              <w:keepNext w:val="0"/>
              <w:pageBreakBefore w:val="0"/>
              <w:widowControl w:val="0"/>
              <w:kinsoku/>
              <w:wordWrap/>
              <w:overflowPunct/>
              <w:topLinePunct w:val="0"/>
              <w:autoSpaceDE/>
              <w:autoSpaceDN/>
              <w:bidi w:val="0"/>
              <w:adjustRightInd/>
              <w:snapToGrid/>
              <w:spacing w:line="288" w:lineRule="auto"/>
              <w:ind w:left="0" w:firstLine="0" w:firstLineChars="0"/>
              <w:jc w:val="center"/>
              <w:textAlignment w:val="auto"/>
              <w:rPr>
                <w:rFonts w:hint="eastAsia"/>
                <w:b/>
                <w:bCs/>
                <w:sz w:val="24"/>
                <w:szCs w:val="24"/>
              </w:rPr>
            </w:pPr>
            <w:r>
              <w:rPr>
                <w:rFonts w:hint="eastAsia"/>
                <w:b/>
                <w:bCs/>
                <w:sz w:val="24"/>
                <w:szCs w:val="24"/>
              </w:rPr>
              <w:t>教学阶段</w:t>
            </w:r>
          </w:p>
        </w:tc>
        <w:tc>
          <w:tcPr>
            <w:tcW w:w="5446" w:type="dxa"/>
          </w:tcPr>
          <w:p w14:paraId="4F702E31">
            <w:pPr>
              <w:keepNext w:val="0"/>
              <w:pageBreakBefore w:val="0"/>
              <w:widowControl w:val="0"/>
              <w:kinsoku/>
              <w:wordWrap/>
              <w:overflowPunct/>
              <w:topLinePunct w:val="0"/>
              <w:autoSpaceDE/>
              <w:autoSpaceDN/>
              <w:bidi w:val="0"/>
              <w:adjustRightInd/>
              <w:snapToGrid/>
              <w:spacing w:line="288" w:lineRule="auto"/>
              <w:ind w:left="0" w:firstLine="0" w:firstLineChars="0"/>
              <w:jc w:val="center"/>
              <w:textAlignment w:val="auto"/>
              <w:rPr>
                <w:rFonts w:hint="eastAsia"/>
                <w:b/>
                <w:bCs/>
                <w:sz w:val="24"/>
                <w:szCs w:val="24"/>
              </w:rPr>
            </w:pPr>
            <w:r>
              <w:rPr>
                <w:rFonts w:hint="eastAsia"/>
                <w:b/>
                <w:bCs/>
                <w:sz w:val="24"/>
                <w:szCs w:val="24"/>
              </w:rPr>
              <w:t>教师活动</w:t>
            </w:r>
          </w:p>
        </w:tc>
        <w:tc>
          <w:tcPr>
            <w:tcW w:w="3194" w:type="dxa"/>
          </w:tcPr>
          <w:p w14:paraId="1DA8DF1A">
            <w:pPr>
              <w:keepNext w:val="0"/>
              <w:pageBreakBefore w:val="0"/>
              <w:widowControl w:val="0"/>
              <w:kinsoku/>
              <w:wordWrap/>
              <w:overflowPunct/>
              <w:topLinePunct w:val="0"/>
              <w:autoSpaceDE/>
              <w:autoSpaceDN/>
              <w:bidi w:val="0"/>
              <w:adjustRightInd/>
              <w:snapToGrid/>
              <w:spacing w:line="288" w:lineRule="auto"/>
              <w:ind w:left="0" w:firstLine="0" w:firstLineChars="0"/>
              <w:jc w:val="center"/>
              <w:textAlignment w:val="auto"/>
              <w:rPr>
                <w:rFonts w:hint="eastAsia"/>
                <w:b/>
                <w:bCs/>
                <w:sz w:val="24"/>
                <w:szCs w:val="24"/>
              </w:rPr>
            </w:pPr>
            <w:r>
              <w:rPr>
                <w:rFonts w:hint="eastAsia"/>
                <w:b/>
                <w:bCs/>
                <w:sz w:val="24"/>
                <w:szCs w:val="24"/>
              </w:rPr>
              <w:t>学生活动</w:t>
            </w:r>
          </w:p>
        </w:tc>
      </w:tr>
      <w:tr w14:paraId="0AE6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14:paraId="5E43D0FD">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lang w:val="en-US" w:eastAsia="zh-CN"/>
              </w:rPr>
            </w:pPr>
          </w:p>
          <w:p w14:paraId="1CEEF350">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lang w:val="en-US" w:eastAsia="zh-CN"/>
              </w:rPr>
            </w:pPr>
          </w:p>
          <w:p w14:paraId="2EB8D166">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lang w:val="en-US" w:eastAsia="zh-CN"/>
              </w:rPr>
            </w:pPr>
          </w:p>
          <w:p w14:paraId="4A6982D1">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lang w:val="en-US" w:eastAsia="zh-CN"/>
              </w:rPr>
            </w:pPr>
          </w:p>
          <w:p w14:paraId="1DD4EA9B">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lang w:val="en-US" w:eastAsia="zh-CN"/>
              </w:rPr>
            </w:pPr>
          </w:p>
          <w:p w14:paraId="63F9706B">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lang w:val="en-US" w:eastAsia="zh-CN"/>
              </w:rPr>
            </w:pPr>
            <w:r>
              <w:rPr>
                <w:rFonts w:hint="eastAsia"/>
                <w:b/>
                <w:bCs/>
                <w:sz w:val="24"/>
                <w:szCs w:val="24"/>
                <w:lang w:val="en-US" w:eastAsia="zh-CN"/>
              </w:rPr>
              <w:t>课程</w:t>
            </w:r>
          </w:p>
          <w:p w14:paraId="3E77591B">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r>
              <w:rPr>
                <w:rFonts w:hint="eastAsia"/>
                <w:b/>
                <w:bCs/>
                <w:sz w:val="24"/>
                <w:szCs w:val="24"/>
              </w:rPr>
              <w:t>导入</w:t>
            </w:r>
          </w:p>
        </w:tc>
        <w:tc>
          <w:tcPr>
            <w:tcW w:w="5446" w:type="dxa"/>
          </w:tcPr>
          <w:p w14:paraId="03A22AC4">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r>
              <w:rPr>
                <w:rFonts w:hint="eastAsia"/>
                <w:b/>
                <w:bCs/>
                <w:sz w:val="24"/>
                <w:szCs w:val="24"/>
              </w:rPr>
              <w:t>[问题</w:t>
            </w:r>
            <w:r>
              <w:rPr>
                <w:rFonts w:hint="eastAsia"/>
                <w:b/>
                <w:bCs/>
                <w:sz w:val="24"/>
                <w:szCs w:val="24"/>
                <w:lang w:val="en-US" w:eastAsia="zh-CN"/>
              </w:rPr>
              <w:t>导入</w:t>
            </w:r>
            <w:r>
              <w:rPr>
                <w:rFonts w:hint="eastAsia"/>
                <w:b/>
                <w:bCs/>
                <w:sz w:val="24"/>
                <w:szCs w:val="24"/>
              </w:rPr>
              <w:t>]</w:t>
            </w:r>
          </w:p>
          <w:p w14:paraId="71D55C14">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宋体" w:hAnsi="宋体"/>
                <w:sz w:val="24"/>
                <w:szCs w:val="24"/>
                <w:lang w:val="en-US" w:eastAsia="zh-CN"/>
              </w:rPr>
            </w:pPr>
            <w:r>
              <w:rPr>
                <w:rFonts w:hint="eastAsia" w:ascii="宋体" w:hAnsi="宋体"/>
                <w:sz w:val="24"/>
                <w:szCs w:val="24"/>
                <w:lang w:val="en-US" w:eastAsia="zh-CN"/>
              </w:rPr>
              <w:t>同学们，上节课已经让大家收集你最喜欢的生物学家的资料，那么我们现在就一起来分享你最喜欢的生物学家吧。（请同学上讲台分享）</w:t>
            </w:r>
          </w:p>
          <w:p w14:paraId="5D969B8A">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宋体" w:hAnsi="宋体"/>
                <w:sz w:val="24"/>
                <w:szCs w:val="24"/>
                <w:lang w:val="en-US" w:eastAsia="zh-CN"/>
              </w:rPr>
            </w:pPr>
            <w:r>
              <w:rPr>
                <w:rFonts w:hint="eastAsia" w:ascii="宋体" w:hAnsi="宋体"/>
                <w:sz w:val="24"/>
                <w:szCs w:val="24"/>
                <w:lang w:val="en-US" w:eastAsia="zh-CN"/>
              </w:rPr>
              <w:t>师：据你了解，这个生物学家他的日常活动有哪些？</w:t>
            </w:r>
          </w:p>
          <w:p w14:paraId="19623767">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宋体" w:hAnsi="宋体"/>
                <w:sz w:val="24"/>
                <w:szCs w:val="24"/>
                <w:lang w:val="en-US" w:eastAsia="zh-CN"/>
              </w:rPr>
            </w:pPr>
            <w:r>
              <w:rPr>
                <w:rFonts w:hint="eastAsia" w:ascii="宋体" w:hAnsi="宋体"/>
                <w:sz w:val="24"/>
                <w:szCs w:val="24"/>
                <w:lang w:val="en-US" w:eastAsia="zh-CN"/>
              </w:rPr>
              <w:t>生：散步、看书、观察动物、冬泳、查阅书籍……</w:t>
            </w:r>
          </w:p>
          <w:p w14:paraId="4A93346D">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r>
              <w:rPr>
                <w:rFonts w:hint="eastAsia" w:ascii="宋体" w:hAnsi="宋体"/>
                <w:sz w:val="24"/>
                <w:szCs w:val="24"/>
                <w:lang w:val="en-US" w:eastAsia="zh-CN"/>
              </w:rPr>
              <w:t>师：在这些活动里边你认为哪些是科学活动？</w:t>
            </w:r>
          </w:p>
        </w:tc>
        <w:tc>
          <w:tcPr>
            <w:tcW w:w="3194" w:type="dxa"/>
          </w:tcPr>
          <w:p w14:paraId="42328449">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2709B85E">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454A203D">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p>
          <w:p w14:paraId="47C3A1F8">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r>
              <w:rPr>
                <w:rFonts w:hint="eastAsia"/>
                <w:b/>
                <w:bCs/>
                <w:sz w:val="24"/>
                <w:szCs w:val="24"/>
              </w:rPr>
              <w:t>[回答]</w:t>
            </w:r>
          </w:p>
          <w:p w14:paraId="589B1E35">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default" w:eastAsia="宋体"/>
                <w:sz w:val="24"/>
                <w:szCs w:val="24"/>
                <w:lang w:val="en-US" w:eastAsia="zh-CN"/>
              </w:rPr>
            </w:pPr>
            <w:r>
              <w:rPr>
                <w:rFonts w:hint="eastAsia"/>
                <w:sz w:val="24"/>
                <w:szCs w:val="24"/>
              </w:rPr>
              <w:t>学生</w:t>
            </w:r>
            <w:r>
              <w:rPr>
                <w:rFonts w:hint="eastAsia"/>
                <w:sz w:val="24"/>
                <w:szCs w:val="24"/>
                <w:lang w:val="en-US" w:eastAsia="zh-CN"/>
              </w:rPr>
              <w:t>分享自己喜欢的生物学家，回答生物学家日常生活中哪些是科学活动。</w:t>
            </w:r>
          </w:p>
          <w:p w14:paraId="793BEC58">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p>
        </w:tc>
      </w:tr>
      <w:tr w14:paraId="3CAC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8" w:type="dxa"/>
          </w:tcPr>
          <w:p w14:paraId="04AA9CEA">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585DC9A3">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009164A5">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6A62F1BE">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58728275">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7ECB1B72">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699CE082">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58BECDB8">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3A8AB524">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5DE32926">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0E07E606">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0F38281B">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45A03329">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5549E653">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1A50EAB0">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538EBF50">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6C8FC071">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r>
              <w:rPr>
                <w:rFonts w:hint="eastAsia"/>
                <w:b/>
                <w:bCs/>
                <w:sz w:val="24"/>
                <w:szCs w:val="24"/>
              </w:rPr>
              <w:t>新课</w:t>
            </w:r>
          </w:p>
          <w:p w14:paraId="56A9150C">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r>
              <w:rPr>
                <w:rFonts w:hint="eastAsia"/>
                <w:b/>
                <w:bCs/>
                <w:sz w:val="24"/>
                <w:szCs w:val="24"/>
              </w:rPr>
              <w:t>展开</w:t>
            </w:r>
          </w:p>
        </w:tc>
        <w:tc>
          <w:tcPr>
            <w:tcW w:w="5446" w:type="dxa"/>
          </w:tcPr>
          <w:p w14:paraId="71192D02">
            <w:pPr>
              <w:keepNext w:val="0"/>
              <w:pageBreakBefore w:val="0"/>
              <w:widowControl w:val="0"/>
              <w:numPr>
                <w:ilvl w:val="0"/>
                <w:numId w:val="0"/>
              </w:numPr>
              <w:kinsoku/>
              <w:wordWrap/>
              <w:overflowPunct/>
              <w:topLinePunct w:val="0"/>
              <w:autoSpaceDE/>
              <w:autoSpaceDN/>
              <w:bidi w:val="0"/>
              <w:adjustRightInd/>
              <w:snapToGrid/>
              <w:spacing w:line="288" w:lineRule="auto"/>
              <w:ind w:left="0" w:firstLine="0" w:firstLineChars="0"/>
              <w:jc w:val="left"/>
              <w:textAlignment w:val="auto"/>
              <w:rPr>
                <w:rFonts w:hint="default" w:eastAsia="宋体"/>
                <w:b/>
                <w:bCs/>
                <w:sz w:val="24"/>
                <w:szCs w:val="24"/>
                <w:lang w:val="en-US" w:eastAsia="zh-CN"/>
              </w:rPr>
            </w:pPr>
            <w:r>
              <w:rPr>
                <w:rFonts w:hint="eastAsia"/>
                <w:b/>
                <w:bCs/>
                <w:sz w:val="24"/>
                <w:szCs w:val="24"/>
                <w:lang w:val="en-US" w:eastAsia="zh-CN"/>
              </w:rPr>
              <w:t xml:space="preserve">活动一    </w:t>
            </w:r>
            <w:r>
              <w:rPr>
                <w:rFonts w:hint="eastAsia"/>
                <w:b/>
                <w:bCs/>
                <w:sz w:val="24"/>
                <w:szCs w:val="24"/>
              </w:rPr>
              <w:t>生物</w:t>
            </w:r>
            <w:r>
              <w:rPr>
                <w:rFonts w:hint="eastAsia"/>
                <w:b/>
                <w:bCs/>
                <w:sz w:val="24"/>
                <w:szCs w:val="24"/>
                <w:lang w:val="en-US" w:eastAsia="zh-CN"/>
              </w:rPr>
              <w:t>学家进行各种科学活动</w:t>
            </w:r>
          </w:p>
          <w:p w14:paraId="5CA42436">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default" w:ascii="宋体" w:hAnsi="宋体"/>
                <w:sz w:val="24"/>
                <w:szCs w:val="24"/>
                <w:lang w:val="en-US" w:eastAsia="zh-CN"/>
              </w:rPr>
            </w:pPr>
            <w:r>
              <w:rPr>
                <w:rFonts w:hint="eastAsia" w:ascii="宋体" w:hAnsi="宋体"/>
                <w:sz w:val="24"/>
                <w:szCs w:val="24"/>
                <w:lang w:val="en-US" w:eastAsia="zh-CN"/>
              </w:rPr>
              <w:t>教师利用多媒体向学生展示生物学家的科学活动。</w:t>
            </w:r>
          </w:p>
          <w:p w14:paraId="57E42FE3">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default" w:ascii="宋体" w:hAnsi="宋体"/>
                <w:sz w:val="24"/>
                <w:szCs w:val="24"/>
                <w:lang w:val="en-US" w:eastAsia="zh-CN"/>
              </w:rPr>
            </w:pPr>
            <w:r>
              <w:rPr>
                <w:rFonts w:hint="eastAsia" w:ascii="宋体" w:hAnsi="宋体"/>
                <w:sz w:val="24"/>
                <w:szCs w:val="24"/>
                <w:lang w:val="en-US" w:eastAsia="zh-CN"/>
              </w:rPr>
              <w:t>小结：</w:t>
            </w:r>
            <w:r>
              <w:rPr>
                <w:rFonts w:hint="default" w:ascii="宋体" w:hAnsi="宋体"/>
                <w:sz w:val="24"/>
                <w:szCs w:val="24"/>
                <w:lang w:val="en-US" w:eastAsia="zh-CN"/>
              </w:rPr>
              <w:t>自然科学活动包括观察、调查、实验、查阅文献资料、相互交流……通过科学工作者们长期不懈的科学活动，生物学得到了不断的发展。</w:t>
            </w:r>
          </w:p>
          <w:p w14:paraId="6F6EC11F">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default" w:ascii="宋体" w:hAnsi="宋体" w:eastAsia="宋体"/>
                <w:b/>
                <w:bCs/>
                <w:sz w:val="24"/>
                <w:szCs w:val="24"/>
                <w:lang w:val="en-US" w:eastAsia="zh-CN"/>
              </w:rPr>
            </w:pPr>
            <w:r>
              <w:rPr>
                <w:rFonts w:hint="eastAsia" w:ascii="宋体" w:hAnsi="宋体"/>
                <w:b/>
                <w:bCs/>
                <w:sz w:val="24"/>
                <w:szCs w:val="24"/>
                <w:lang w:val="en-US" w:eastAsia="zh-CN"/>
              </w:rPr>
              <w:t>活动二  生物学的发展历程</w:t>
            </w:r>
          </w:p>
          <w:p w14:paraId="0EAC2E77">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宋体" w:hAnsi="宋体"/>
                <w:sz w:val="24"/>
                <w:szCs w:val="24"/>
                <w:lang w:val="en-US" w:eastAsia="zh-CN"/>
              </w:rPr>
            </w:pPr>
            <w:r>
              <w:rPr>
                <w:rFonts w:hint="eastAsia" w:ascii="宋体" w:hAnsi="宋体"/>
                <w:sz w:val="24"/>
                <w:szCs w:val="24"/>
                <w:lang w:val="en-US" w:eastAsia="zh-CN"/>
              </w:rPr>
              <w:t>结合PPT逐一介绍对生物学发展有着重大影响的几位科学家。</w:t>
            </w:r>
          </w:p>
          <w:p w14:paraId="4C9B1362">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default" w:ascii="宋体" w:hAnsi="宋体"/>
                <w:sz w:val="24"/>
                <w:szCs w:val="24"/>
                <w:lang w:val="en-US" w:eastAsia="zh-CN"/>
              </w:rPr>
            </w:pPr>
            <w:r>
              <w:rPr>
                <w:rFonts w:hint="eastAsia" w:ascii="宋体" w:hAnsi="宋体"/>
                <w:sz w:val="24"/>
                <w:szCs w:val="24"/>
                <w:lang w:val="en-US" w:eastAsia="zh-CN"/>
              </w:rPr>
              <w:t>（1）拉马克——首次提出生物学</w:t>
            </w:r>
          </w:p>
          <w:p w14:paraId="6C5C044A">
            <w:pPr>
              <w:keepNext w:val="0"/>
              <w:keepLines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宋体" w:hAnsi="宋体"/>
                <w:sz w:val="24"/>
                <w:szCs w:val="24"/>
              </w:rPr>
            </w:pPr>
            <w:r>
              <w:rPr>
                <w:rFonts w:hint="eastAsia" w:ascii="宋体" w:hAnsi="宋体"/>
                <w:sz w:val="24"/>
                <w:szCs w:val="24"/>
              </w:rPr>
              <w:t>法国学者拉马克认为动物和植物都是有生命的物体，首次提出“生物学”这个科学名词。他认为，生物学不仅要收集各种生物标本进行分类、命名，而且更重要的是要研究生物之间的相互</w:t>
            </w:r>
            <w:r>
              <w:rPr>
                <w:rFonts w:hint="eastAsia" w:ascii="宋体" w:hAnsi="宋体"/>
                <w:sz w:val="24"/>
                <w:szCs w:val="24"/>
                <w:lang w:val="en-US" w:eastAsia="zh-CN"/>
              </w:rPr>
              <w:t>关系和</w:t>
            </w:r>
            <w:r>
              <w:rPr>
                <w:rFonts w:hint="eastAsia" w:ascii="宋体" w:hAnsi="宋体"/>
                <w:sz w:val="24"/>
                <w:szCs w:val="24"/>
              </w:rPr>
              <w:t>生命发生、发展的规律。</w:t>
            </w:r>
          </w:p>
          <w:p w14:paraId="30B73261">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default" w:ascii="宋体" w:hAnsi="宋体"/>
                <w:sz w:val="24"/>
                <w:szCs w:val="24"/>
                <w:lang w:val="en-US" w:eastAsia="zh-CN"/>
              </w:rPr>
            </w:pPr>
            <w:r>
              <w:rPr>
                <w:rFonts w:hint="eastAsia" w:ascii="宋体" w:hAnsi="宋体"/>
                <w:sz w:val="24"/>
                <w:szCs w:val="24"/>
                <w:lang w:val="en-US" w:eastAsia="zh-CN"/>
              </w:rPr>
              <w:t>（2）林奈——分类学之父</w:t>
            </w:r>
          </w:p>
          <w:p w14:paraId="21A017CD">
            <w:pPr>
              <w:keepNext w:val="0"/>
              <w:keepLines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宋体" w:hAnsi="宋体"/>
                <w:sz w:val="24"/>
                <w:szCs w:val="24"/>
              </w:rPr>
            </w:pPr>
            <w:r>
              <w:rPr>
                <w:rFonts w:hint="eastAsia" w:ascii="宋体" w:hAnsi="宋体"/>
                <w:sz w:val="24"/>
                <w:szCs w:val="24"/>
              </w:rPr>
              <w:t xml:space="preserve">瑞典科学家林奈创立了统一的生物命名法。他根据生物的形态、习性等特点，将当时已发现的所有植物和动物排列成一个有规律的完整系统。      </w:t>
            </w:r>
          </w:p>
          <w:p w14:paraId="1BA2EED4">
            <w:pPr>
              <w:keepNext w:val="0"/>
              <w:keepLines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宋体" w:hAnsi="宋体"/>
                <w:sz w:val="24"/>
                <w:szCs w:val="24"/>
              </w:rPr>
            </w:pPr>
            <w:r>
              <w:rPr>
                <w:rFonts w:hint="eastAsia" w:ascii="宋体" w:hAnsi="宋体"/>
                <w:sz w:val="24"/>
                <w:szCs w:val="24"/>
                <w:lang w:eastAsia="zh-CN"/>
              </w:rPr>
              <w:t>分类学家们将地球上所有的生物按大小和从属关系可排列为界、门、纲、目、科、属、种等分类单位。</w:t>
            </w:r>
            <w:r>
              <w:rPr>
                <w:rFonts w:hint="eastAsia" w:ascii="宋体" w:hAnsi="宋体"/>
                <w:sz w:val="24"/>
                <w:szCs w:val="24"/>
                <w:lang w:val="en-US" w:eastAsia="zh-CN"/>
              </w:rPr>
              <w:t>其中，种是最小的分类单位。</w:t>
            </w:r>
          </w:p>
          <w:p w14:paraId="6310AC08">
            <w:pPr>
              <w:keepNext w:val="0"/>
              <w:keepLines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宋体" w:hAnsi="宋体"/>
                <w:sz w:val="24"/>
                <w:szCs w:val="24"/>
              </w:rPr>
            </w:pPr>
            <w:r>
              <w:rPr>
                <w:rFonts w:hint="eastAsia" w:ascii="宋体" w:hAnsi="宋体"/>
                <w:sz w:val="24"/>
                <w:szCs w:val="24"/>
              </w:rPr>
              <w:t>林奈的研究使得分类学成为一门科学，分类学的发展也进入到一个新的阶段，林奈被称为“分类学之父”。</w:t>
            </w:r>
          </w:p>
          <w:p w14:paraId="709E28DE">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default" w:ascii="宋体" w:hAnsi="宋体"/>
                <w:sz w:val="24"/>
                <w:szCs w:val="24"/>
                <w:lang w:val="en-US" w:eastAsia="zh-CN"/>
              </w:rPr>
            </w:pPr>
            <w:r>
              <w:rPr>
                <w:rFonts w:hint="eastAsia" w:ascii="宋体" w:hAnsi="宋体"/>
                <w:sz w:val="24"/>
                <w:szCs w:val="24"/>
                <w:lang w:val="en-US" w:eastAsia="zh-CN"/>
              </w:rPr>
              <w:t>（3）达尔文——生物进化论</w:t>
            </w:r>
          </w:p>
          <w:p w14:paraId="3737B4DE">
            <w:pPr>
              <w:keepNext w:val="0"/>
              <w:keepLines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宋体" w:hAnsi="宋体"/>
                <w:sz w:val="24"/>
                <w:szCs w:val="24"/>
                <w:lang w:eastAsia="zh-CN"/>
              </w:rPr>
            </w:pPr>
            <w:r>
              <w:rPr>
                <w:rFonts w:hint="eastAsia" w:ascii="宋体" w:hAnsi="宋体"/>
                <w:sz w:val="24"/>
                <w:szCs w:val="24"/>
              </w:rPr>
              <w:t xml:space="preserve">  英国科学家达尔文运用考察、调查、分类、比较等研究方法，揭示出地球上所有生物都来源于原始的共同祖先，不同生物之间存在着亲缘关系。</w:t>
            </w:r>
          </w:p>
          <w:p w14:paraId="731ED831">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宋体" w:hAnsi="宋体"/>
                <w:sz w:val="24"/>
                <w:szCs w:val="24"/>
                <w:lang w:val="en-US" w:eastAsia="zh-CN"/>
              </w:rPr>
            </w:pPr>
            <w:r>
              <w:rPr>
                <w:rFonts w:hint="eastAsia" w:ascii="宋体" w:hAnsi="宋体"/>
                <w:sz w:val="24"/>
                <w:szCs w:val="24"/>
                <w:lang w:val="en-US" w:eastAsia="zh-CN"/>
              </w:rPr>
              <w:t>（4）哈维——发现血液循环</w:t>
            </w:r>
          </w:p>
          <w:p w14:paraId="61C97A7B">
            <w:pPr>
              <w:keepNext w:val="0"/>
              <w:keepLines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宋体" w:hAnsi="宋体"/>
                <w:sz w:val="24"/>
                <w:szCs w:val="24"/>
                <w:lang w:eastAsia="zh-CN"/>
              </w:rPr>
            </w:pPr>
            <w:r>
              <w:rPr>
                <w:rFonts w:hint="eastAsia" w:ascii="宋体" w:hAnsi="宋体"/>
                <w:sz w:val="24"/>
                <w:szCs w:val="24"/>
                <w:lang w:eastAsia="zh-CN"/>
              </w:rPr>
              <w:t xml:space="preserve">   英国人哈维是生物学研究中较早运用实验法的科学家。他的实验证明了人体心脏在半小时里所推动的血量超过全身血液的总量，血液流出心脏后在相当短的时间里返回心脏。在实验的基础上，哈维发现了血液循环。</w:t>
            </w:r>
          </w:p>
          <w:p w14:paraId="231BC400">
            <w:pPr>
              <w:keepNext w:val="0"/>
              <w:pageBreakBefore w:val="0"/>
              <w:widowControl w:val="0"/>
              <w:numPr>
                <w:ilvl w:val="0"/>
                <w:numId w:val="1"/>
              </w:numPr>
              <w:kinsoku/>
              <w:wordWrap/>
              <w:overflowPunct/>
              <w:topLinePunct w:val="0"/>
              <w:autoSpaceDE/>
              <w:autoSpaceDN/>
              <w:bidi w:val="0"/>
              <w:adjustRightInd/>
              <w:snapToGrid/>
              <w:spacing w:line="288" w:lineRule="auto"/>
              <w:ind w:left="0" w:firstLine="0" w:firstLineChars="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沃森、克里克</w:t>
            </w:r>
            <w:r>
              <w:rPr>
                <w:rFonts w:hint="eastAsia" w:ascii="宋体" w:hAnsi="宋体" w:cs="Times New Roman"/>
                <w:sz w:val="24"/>
                <w:szCs w:val="24"/>
                <w:lang w:val="en-US" w:eastAsia="zh-CN"/>
              </w:rPr>
              <w:t>等</w:t>
            </w:r>
            <w:r>
              <w:rPr>
                <w:rFonts w:hint="eastAsia" w:ascii="宋体" w:hAnsi="宋体" w:eastAsia="宋体" w:cs="Times New Roman"/>
                <w:sz w:val="24"/>
                <w:szCs w:val="24"/>
                <w:lang w:val="en-US" w:eastAsia="zh-CN"/>
              </w:rPr>
              <w:t>——DNA分子双螺旋结构</w:t>
            </w:r>
          </w:p>
          <w:p w14:paraId="1E38AF21">
            <w:pPr>
              <w:keepNext w:val="0"/>
              <w:keepLines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美国科学家沃森和英国科学家克里克等人研究生物的遗传物质DNA，发现了DNA分子的双螺旋结构，使生物学的研究进入到分子生物学阶段。</w:t>
            </w:r>
          </w:p>
          <w:p w14:paraId="01FCDDAC">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宋体" w:hAnsi="宋体"/>
                <w:sz w:val="24"/>
                <w:szCs w:val="24"/>
                <w:lang w:val="en-US" w:eastAsia="zh-CN"/>
              </w:rPr>
            </w:pPr>
            <w:r>
              <w:rPr>
                <w:rFonts w:hint="eastAsia" w:ascii="宋体" w:hAnsi="宋体"/>
                <w:sz w:val="24"/>
                <w:szCs w:val="24"/>
                <w:lang w:val="en-US" w:eastAsia="zh-CN"/>
              </w:rPr>
              <w:t>【小组活动】</w:t>
            </w:r>
          </w:p>
          <w:p w14:paraId="0870D939">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宋体" w:hAnsi="宋体" w:eastAsia="宋体" w:cs="Times New Roman"/>
                <w:sz w:val="24"/>
                <w:szCs w:val="24"/>
              </w:rPr>
            </w:pPr>
            <w:r>
              <w:rPr>
                <w:rFonts w:hint="eastAsia" w:ascii="宋体" w:hAnsi="宋体" w:eastAsia="宋体" w:cs="Times New Roman"/>
                <w:sz w:val="24"/>
                <w:szCs w:val="24"/>
              </w:rPr>
              <w:t>1.说出一些与生物学相关的职业，并谈谈其中你最喜欢的一个职业。</w:t>
            </w:r>
          </w:p>
          <w:p w14:paraId="2BF40DA5">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宋体" w:hAnsi="宋体"/>
                <w:sz w:val="24"/>
                <w:szCs w:val="24"/>
              </w:rPr>
            </w:pPr>
            <w:r>
              <w:rPr>
                <w:rFonts w:hint="eastAsia" w:ascii="宋体" w:hAnsi="宋体"/>
                <w:sz w:val="24"/>
                <w:szCs w:val="24"/>
              </w:rPr>
              <w:t>2.说出一个你所知道的生物技术，并谈谈这项技术对社会带来的影响。</w:t>
            </w:r>
          </w:p>
          <w:p w14:paraId="3ECA3996">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default" w:ascii="宋体" w:hAnsi="宋体" w:eastAsia="宋体"/>
                <w:b/>
                <w:bCs/>
                <w:sz w:val="24"/>
                <w:szCs w:val="24"/>
                <w:lang w:val="en-US" w:eastAsia="zh-CN"/>
              </w:rPr>
            </w:pPr>
            <w:r>
              <w:rPr>
                <w:rFonts w:hint="eastAsia" w:ascii="宋体" w:hAnsi="宋体"/>
                <w:b/>
                <w:bCs/>
                <w:sz w:val="24"/>
                <w:szCs w:val="24"/>
                <w:lang w:val="en-US" w:eastAsia="zh-CN"/>
              </w:rPr>
              <w:t>活动三  生物学研究对象</w:t>
            </w:r>
          </w:p>
          <w:p w14:paraId="057E524D">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left"/>
              <w:textAlignment w:val="auto"/>
              <w:rPr>
                <w:rFonts w:hint="default" w:ascii="宋体" w:hAnsi="宋体" w:eastAsia="宋体"/>
                <w:sz w:val="24"/>
                <w:szCs w:val="24"/>
                <w:lang w:val="en-US" w:eastAsia="zh-CN"/>
              </w:rPr>
            </w:pPr>
            <w:r>
              <w:rPr>
                <w:rFonts w:hint="eastAsia" w:ascii="宋体" w:hAnsi="宋体"/>
                <w:sz w:val="24"/>
                <w:szCs w:val="24"/>
                <w:lang w:val="en-US" w:eastAsia="zh-CN"/>
              </w:rPr>
              <w:t>【</w:t>
            </w:r>
            <w:r>
              <w:rPr>
                <w:rFonts w:hint="eastAsia" w:ascii="宋体" w:hAnsi="宋体"/>
                <w:sz w:val="24"/>
                <w:szCs w:val="24"/>
              </w:rPr>
              <w:t>讲解</w:t>
            </w:r>
            <w:r>
              <w:rPr>
                <w:rFonts w:hint="eastAsia" w:ascii="宋体" w:hAnsi="宋体"/>
                <w:sz w:val="24"/>
                <w:szCs w:val="24"/>
                <w:lang w:val="en-US" w:eastAsia="zh-CN"/>
              </w:rPr>
              <w:t>】</w:t>
            </w:r>
            <w:r>
              <w:rPr>
                <w:rFonts w:ascii="宋体" w:hAnsi="宋体"/>
                <w:sz w:val="24"/>
                <w:szCs w:val="24"/>
              </w:rPr>
              <w:t>通过我们前面的探讨，我们</w:t>
            </w:r>
            <w:r>
              <w:rPr>
                <w:rFonts w:hint="eastAsia" w:ascii="宋体" w:hAnsi="宋体"/>
                <w:sz w:val="24"/>
                <w:szCs w:val="24"/>
                <w:lang w:val="en-US" w:eastAsia="zh-CN"/>
              </w:rPr>
              <w:t>相信同学们对生物学有一定的了解，那么生物学它的研究对象是什么呢？</w:t>
            </w:r>
          </w:p>
          <w:p w14:paraId="4DBE374A">
            <w:pPr>
              <w:keepNext w:val="0"/>
              <w:keepLines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r>
              <w:rPr>
                <w:rFonts w:hint="eastAsia" w:ascii="宋体" w:hAnsi="宋体"/>
                <w:sz w:val="24"/>
                <w:szCs w:val="24"/>
                <w:lang w:val="en-US" w:eastAsia="zh-CN"/>
              </w:rPr>
              <w:t>引导学生</w:t>
            </w:r>
            <w:r>
              <w:rPr>
                <w:rFonts w:hint="eastAsia" w:ascii="宋体" w:hAnsi="宋体"/>
                <w:sz w:val="24"/>
                <w:szCs w:val="24"/>
              </w:rPr>
              <w:t>小结：生物学</w:t>
            </w:r>
            <w:r>
              <w:rPr>
                <w:rFonts w:hint="eastAsia" w:ascii="宋体" w:hAnsi="宋体"/>
                <w:sz w:val="24"/>
                <w:szCs w:val="24"/>
                <w:lang w:val="en-US" w:eastAsia="zh-CN"/>
              </w:rPr>
              <w:t>的研究对象是生命现象，它</w:t>
            </w:r>
            <w:r>
              <w:rPr>
                <w:rFonts w:hint="eastAsia" w:ascii="宋体" w:hAnsi="宋体"/>
                <w:sz w:val="24"/>
                <w:szCs w:val="24"/>
              </w:rPr>
              <w:t>是自然科学中的一门基础科学，它是研究生物的形态、结构、分类、生理、遗传和变异、进化、生态的科学。</w:t>
            </w:r>
          </w:p>
        </w:tc>
        <w:tc>
          <w:tcPr>
            <w:tcW w:w="3194" w:type="dxa"/>
          </w:tcPr>
          <w:p w14:paraId="14C65327">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sz w:val="24"/>
                <w:szCs w:val="24"/>
              </w:rPr>
            </w:pPr>
          </w:p>
          <w:p w14:paraId="1770C6E1">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sz w:val="24"/>
                <w:szCs w:val="24"/>
              </w:rPr>
            </w:pPr>
          </w:p>
          <w:p w14:paraId="22963410">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r>
              <w:rPr>
                <w:rFonts w:hint="eastAsia"/>
                <w:b/>
                <w:bCs/>
                <w:sz w:val="24"/>
                <w:szCs w:val="24"/>
              </w:rPr>
              <w:t>[思考与讨论]</w:t>
            </w:r>
          </w:p>
          <w:p w14:paraId="447F8919">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宋体" w:hAnsi="宋体"/>
                <w:sz w:val="24"/>
                <w:szCs w:val="24"/>
              </w:rPr>
            </w:pPr>
            <w:r>
              <w:rPr>
                <w:rFonts w:hint="eastAsia" w:ascii="宋体" w:hAnsi="宋体"/>
                <w:sz w:val="24"/>
                <w:szCs w:val="24"/>
              </w:rPr>
              <w:t>学生自己分组、收集、交流有关生物学家的知识资料。</w:t>
            </w:r>
          </w:p>
          <w:p w14:paraId="545804EB">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p>
          <w:p w14:paraId="2C088414">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p>
          <w:p w14:paraId="5DBFC84F">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p>
          <w:p w14:paraId="21745EC2">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p>
          <w:p w14:paraId="08640D13">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p>
          <w:p w14:paraId="01564828">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p>
          <w:p w14:paraId="661AC720">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p>
          <w:p w14:paraId="2C55F0FE">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p>
          <w:p w14:paraId="780B0175">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p>
          <w:p w14:paraId="5943E6C1">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p>
          <w:p w14:paraId="1CF860B1">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p>
          <w:p w14:paraId="7FA23353">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p>
          <w:p w14:paraId="0C97ECDE">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p>
          <w:p w14:paraId="3B66C1E9">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p>
          <w:p w14:paraId="7029E980">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p>
          <w:p w14:paraId="6B953215">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7B858615">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7BF754A4">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63FDD142">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0E7C33F8">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2C3C93D8">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114989B0">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64AC55F6">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382AC1E3">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64BD3517">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02A125DC">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533DAB7D">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6ED35EF7">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2A5BF410">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7ED8FCA1">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2050BA7D">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66263B75">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37655FFD">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6974DD57">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734F21AD">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7A0B0BFD">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1C640C59">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default" w:ascii="宋体" w:hAnsi="宋体" w:eastAsia="宋体"/>
                <w:sz w:val="24"/>
                <w:szCs w:val="24"/>
                <w:lang w:val="en-US" w:eastAsia="zh-CN"/>
              </w:rPr>
            </w:pPr>
            <w:r>
              <w:rPr>
                <w:rFonts w:hint="eastAsia" w:ascii="宋体" w:hAnsi="宋体"/>
                <w:sz w:val="24"/>
                <w:szCs w:val="24"/>
                <w:lang w:eastAsia="zh-CN"/>
              </w:rPr>
              <w:t>【</w:t>
            </w:r>
            <w:r>
              <w:rPr>
                <w:rFonts w:hint="eastAsia" w:ascii="宋体" w:hAnsi="宋体"/>
                <w:sz w:val="24"/>
                <w:szCs w:val="24"/>
              </w:rPr>
              <w:t>活动</w:t>
            </w:r>
            <w:r>
              <w:rPr>
                <w:rFonts w:hint="eastAsia" w:ascii="宋体" w:hAnsi="宋体"/>
                <w:sz w:val="24"/>
                <w:szCs w:val="24"/>
                <w:lang w:eastAsia="zh-CN"/>
              </w:rPr>
              <w:t>】</w:t>
            </w:r>
            <w:r>
              <w:rPr>
                <w:rFonts w:hint="eastAsia" w:ascii="宋体" w:hAnsi="宋体"/>
                <w:sz w:val="24"/>
                <w:szCs w:val="24"/>
              </w:rPr>
              <w:t>交流</w:t>
            </w:r>
            <w:r>
              <w:rPr>
                <w:rFonts w:hint="eastAsia" w:ascii="宋体" w:hAnsi="宋体"/>
                <w:sz w:val="24"/>
                <w:szCs w:val="24"/>
                <w:lang w:val="en-US" w:eastAsia="zh-CN"/>
              </w:rPr>
              <w:t>生物相关的职业或技术</w:t>
            </w:r>
          </w:p>
          <w:p w14:paraId="7C84EEEB">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3BE87A55">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60A9DFCD">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p>
          <w:p w14:paraId="5BBF1E0F">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r>
              <w:rPr>
                <w:rFonts w:hint="eastAsia"/>
                <w:b/>
                <w:bCs/>
                <w:sz w:val="24"/>
                <w:szCs w:val="24"/>
              </w:rPr>
              <w:t>[思考与讨论]</w:t>
            </w:r>
          </w:p>
          <w:p w14:paraId="56C99CE6">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b/>
                <w:bCs/>
                <w:sz w:val="24"/>
                <w:szCs w:val="24"/>
              </w:rPr>
            </w:pPr>
            <w:r>
              <w:rPr>
                <w:rFonts w:hint="eastAsia"/>
                <w:sz w:val="24"/>
                <w:szCs w:val="24"/>
              </w:rPr>
              <w:t>学生以小组为单位，讨论问题。</w:t>
            </w:r>
          </w:p>
          <w:p w14:paraId="4B48A342">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p>
        </w:tc>
      </w:tr>
      <w:tr w14:paraId="2A4C9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14:paraId="2F038342">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r>
              <w:rPr>
                <w:rFonts w:hint="eastAsia"/>
                <w:sz w:val="24"/>
                <w:szCs w:val="24"/>
              </w:rPr>
              <w:t>课堂小结</w:t>
            </w:r>
          </w:p>
        </w:tc>
        <w:tc>
          <w:tcPr>
            <w:tcW w:w="5446" w:type="dxa"/>
          </w:tcPr>
          <w:p w14:paraId="0FD354AA">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r>
              <w:rPr>
                <w:rFonts w:hint="eastAsia"/>
                <w:sz w:val="24"/>
                <w:szCs w:val="24"/>
              </w:rPr>
              <w:t>以上就是本堂课的全部内容。（结合板书，梳理总结）</w:t>
            </w:r>
          </w:p>
        </w:tc>
        <w:tc>
          <w:tcPr>
            <w:tcW w:w="3194" w:type="dxa"/>
          </w:tcPr>
          <w:p w14:paraId="25E3AC0F">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sz w:val="24"/>
                <w:szCs w:val="24"/>
              </w:rPr>
            </w:pPr>
          </w:p>
        </w:tc>
      </w:tr>
    </w:tbl>
    <w:p w14:paraId="1F0B19AF">
      <w:pPr>
        <w:pStyle w:val="8"/>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default" w:eastAsia="宋体"/>
          <w:b/>
          <w:bCs/>
          <w:sz w:val="24"/>
          <w:szCs w:val="24"/>
          <w:lang w:val="en-US" w:eastAsia="zh-CN"/>
        </w:rPr>
      </w:pPr>
      <w:r>
        <w:rPr>
          <w:rFonts w:hint="eastAsia"/>
          <w:b/>
          <w:bCs/>
          <w:sz w:val="24"/>
          <w:szCs w:val="24"/>
          <w:lang w:val="en-US" w:eastAsia="zh-CN"/>
        </w:rPr>
        <w:t>板书设计</w:t>
      </w:r>
    </w:p>
    <w:p w14:paraId="785E9094">
      <w:pPr>
        <w:pStyle w:val="2"/>
        <w:keepNext w:val="0"/>
        <w:pageBreakBefore w:val="0"/>
        <w:widowControl w:val="0"/>
        <w:kinsoku/>
        <w:wordWrap/>
        <w:overflowPunct/>
        <w:topLinePunct w:val="0"/>
        <w:autoSpaceDE/>
        <w:autoSpaceDN/>
        <w:bidi w:val="0"/>
        <w:adjustRightInd/>
        <w:snapToGrid/>
        <w:spacing w:line="288" w:lineRule="auto"/>
        <w:ind w:left="0" w:firstLine="0" w:firstLineChars="0"/>
        <w:jc w:val="center"/>
        <w:textAlignment w:val="auto"/>
        <w:rPr>
          <w:rFonts w:hint="eastAsia" w:ascii="Times New Roman" w:hAnsi="Times New Roman" w:cs="Times New Roman"/>
          <w:b/>
          <w:bCs/>
          <w:position w:val="-10"/>
          <w:sz w:val="24"/>
          <w:szCs w:val="24"/>
          <w:lang w:val="en-US" w:eastAsia="zh-CN"/>
        </w:rPr>
      </w:pPr>
      <w:r>
        <w:rPr>
          <w:rFonts w:hint="eastAsia" w:ascii="Times New Roman" w:hAnsi="Times New Roman" w:cs="Times New Roman"/>
          <w:b/>
          <w:bCs/>
          <w:kern w:val="2"/>
          <w:sz w:val="28"/>
          <w:szCs w:val="28"/>
          <w:highlight w:val="none"/>
          <w:lang w:val="en-US" w:eastAsia="zh-CN"/>
        </w:rPr>
        <w:t xml:space="preserve">第2节   </w:t>
      </w:r>
      <w:r>
        <w:rPr>
          <w:rFonts w:hint="eastAsia" w:ascii="Times New Roman" w:hAnsi="Times New Roman" w:eastAsia="宋体" w:cs="Times New Roman"/>
          <w:b/>
          <w:bCs/>
          <w:kern w:val="2"/>
          <w:sz w:val="28"/>
          <w:szCs w:val="28"/>
          <w:highlight w:val="none"/>
        </w:rPr>
        <w:t>生物</w:t>
      </w:r>
      <w:r>
        <w:rPr>
          <w:rFonts w:hint="eastAsia" w:ascii="Times New Roman" w:hAnsi="Times New Roman" w:eastAsia="宋体" w:cs="Times New Roman"/>
          <w:b/>
          <w:bCs/>
          <w:kern w:val="2"/>
          <w:sz w:val="28"/>
          <w:szCs w:val="28"/>
          <w:highlight w:val="none"/>
          <w:lang w:eastAsia="zh-CN"/>
        </w:rPr>
        <w:t>学是探索生命的科学</w:t>
      </w:r>
    </w:p>
    <w:p w14:paraId="58A0EB82">
      <w:pPr>
        <w:pStyle w:val="2"/>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Times New Roman" w:hAnsi="Times New Roman" w:cs="Times New Roman"/>
          <w:b/>
          <w:bCs/>
          <w:sz w:val="24"/>
          <w:szCs w:val="24"/>
          <w:lang w:val="en-US" w:eastAsia="zh-CN"/>
        </w:rPr>
      </w:pPr>
      <w:r>
        <w:rPr>
          <w:rFonts w:hint="eastAsia" w:ascii="Times New Roman" w:hAnsi="Times New Roman" w:cs="Times New Roman"/>
          <w:b/>
          <w:bCs/>
          <w:position w:val="-10"/>
          <w:sz w:val="24"/>
          <w:szCs w:val="24"/>
          <w:lang w:val="en-US" w:eastAsia="zh-CN"/>
        </w:rPr>
        <w:object>
          <v:shape id="_x0000_i1025" o:spt="75" type="#_x0000_t75" style="height:17pt;width:9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ascii="Times New Roman" w:hAnsi="Times New Roman" w:cs="Times New Roman"/>
          <w:b/>
          <w:bCs/>
          <w:position w:val="-130"/>
          <w:sz w:val="24"/>
          <w:szCs w:val="24"/>
          <w:lang w:val="en-US" w:eastAsia="zh-CN"/>
        </w:rPr>
        <w:object>
          <v:shape id="_x0000_i1026" o:spt="75" type="#_x0000_t75" style="height:136pt;width:344pt;" o:ole="t" filled="f" o:preferrelative="t" stroked="f" coordsize="21600,21600">
            <v:path/>
            <v:fill on="f" focussize="0,0"/>
            <v:stroke on="f"/>
            <v:imagedata r:id="rId8" o:title=""/>
            <o:lock v:ext="edit" aspectratio="t"/>
            <w10:wrap type="none"/>
            <w10:anchorlock/>
          </v:shape>
          <o:OLEObject Type="Embed" ProgID="Equation.KSEE3" ShapeID="_x0000_i1026" DrawAspect="Content" ObjectID="_1468075726" r:id="rId7">
            <o:LockedField>false</o:LockedField>
          </o:OLEObject>
        </w:object>
      </w:r>
    </w:p>
    <w:p w14:paraId="6579813C">
      <w:pPr>
        <w:pStyle w:val="2"/>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教学反思</w:t>
      </w:r>
    </w:p>
    <w:p w14:paraId="4989D9C2">
      <w:pPr>
        <w:pStyle w:val="2"/>
        <w:keepNext w:val="0"/>
        <w:pageBreakBefore w:val="0"/>
        <w:widowControl w:val="0"/>
        <w:kinsoku/>
        <w:wordWrap/>
        <w:overflowPunct/>
        <w:topLinePunct w:val="0"/>
        <w:autoSpaceDE/>
        <w:autoSpaceDN/>
        <w:bidi w:val="0"/>
        <w:adjustRightInd/>
        <w:snapToGrid/>
        <w:spacing w:line="288" w:lineRule="auto"/>
        <w:ind w:left="0" w:firstLine="480" w:firstLineChars="200"/>
        <w:textAlignment w:val="auto"/>
        <w:rPr>
          <w:rFonts w:hint="default" w:ascii="Times New Roman" w:hAnsi="Times New Roman" w:eastAsia="宋体" w:cs="Times New Roman"/>
          <w:b/>
          <w:bCs/>
          <w:sz w:val="24"/>
          <w:szCs w:val="24"/>
          <w:lang w:val="en-US" w:eastAsia="zh-CN"/>
        </w:rPr>
      </w:pPr>
      <w:r>
        <w:rPr>
          <w:rFonts w:hint="eastAsia" w:ascii="宋体" w:hAnsi="宋体"/>
          <w:color w:val="000000"/>
          <w:kern w:val="0"/>
          <w:sz w:val="24"/>
          <w:szCs w:val="24"/>
        </w:rPr>
        <w:t>学生对课前收集资料方面做准备不足，这给课堂教学带来一定困难。另外在进行归纳时语言表达略有欠缺。</w:t>
      </w:r>
      <w:r>
        <w:rPr>
          <w:rFonts w:hint="eastAsia" w:hAnsi="宋体"/>
          <w:color w:val="000000"/>
          <w:kern w:val="0"/>
          <w:sz w:val="24"/>
          <w:szCs w:val="24"/>
          <w:lang w:val="en-US" w:eastAsia="zh-CN"/>
        </w:rPr>
        <w:t>本节课为纯理论知识，整体学生兴趣不高。</w:t>
      </w:r>
    </w:p>
    <w:sectPr>
      <w:headerReference r:id="rId3" w:type="default"/>
      <w:pgSz w:w="11906" w:h="16838"/>
      <w:pgMar w:top="1134" w:right="1134" w:bottom="1134" w:left="1134" w:header="567"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5006D">
    <w:pPr>
      <w:pBdr>
        <w:bottom w:val="single" w:color="auto" w:sz="6" w:space="1"/>
      </w:pBdr>
      <w:adjustRightInd w:val="0"/>
      <w:snapToGrid w:val="0"/>
      <w:spacing w:after="200"/>
      <w:jc w:val="center"/>
      <w:rPr>
        <w:rFonts w:ascii="Tahoma" w:hAnsi="Tahoma" w:eastAsia="微软雅黑" w:cs="Times New Roman"/>
        <w:sz w:val="18"/>
        <w:szCs w:val="18"/>
        <w:lang w:val="en-US" w:eastAsia="zh-CN" w:bidi="ar-SA"/>
      </w:rPr>
    </w:pPr>
    <w:r>
      <w:rPr>
        <w:rFonts w:hint="eastAsia" w:ascii="Tahoma" w:hAnsi="Tahoma" w:eastAsia="微软雅黑" w:cs="Times New Roman"/>
        <w:sz w:val="18"/>
        <w:szCs w:val="18"/>
        <w:lang w:val="en-US" w:eastAsia="zh-CN" w:bidi="ar-SA"/>
      </w:rPr>
      <w:t>梯田文化    教辅专家                               《课堂点睛》 《课堂内外》 《中考新航线》</w:t>
    </w:r>
  </w:p>
  <w:p w14:paraId="7518AC8C">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652699"/>
    <w:multiLevelType w:val="singleLevel"/>
    <w:tmpl w:val="4D652699"/>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563D22"/>
    <w:rsid w:val="000633FF"/>
    <w:rsid w:val="00072208"/>
    <w:rsid w:val="000C6888"/>
    <w:rsid w:val="00172A27"/>
    <w:rsid w:val="001D7957"/>
    <w:rsid w:val="00287D67"/>
    <w:rsid w:val="00344CB4"/>
    <w:rsid w:val="004B35E4"/>
    <w:rsid w:val="00503B80"/>
    <w:rsid w:val="005131CC"/>
    <w:rsid w:val="00563D22"/>
    <w:rsid w:val="0060094F"/>
    <w:rsid w:val="00650007"/>
    <w:rsid w:val="006F409E"/>
    <w:rsid w:val="00750044"/>
    <w:rsid w:val="007A18AD"/>
    <w:rsid w:val="007E4598"/>
    <w:rsid w:val="007F44EE"/>
    <w:rsid w:val="00861A2B"/>
    <w:rsid w:val="008F4110"/>
    <w:rsid w:val="0095601C"/>
    <w:rsid w:val="00A64F2D"/>
    <w:rsid w:val="00AF04C4"/>
    <w:rsid w:val="00B30EB7"/>
    <w:rsid w:val="00B430D9"/>
    <w:rsid w:val="00B61909"/>
    <w:rsid w:val="00B91522"/>
    <w:rsid w:val="00C2390C"/>
    <w:rsid w:val="00CA434D"/>
    <w:rsid w:val="00D47CC7"/>
    <w:rsid w:val="00D73FB9"/>
    <w:rsid w:val="00D75FBD"/>
    <w:rsid w:val="00DA6142"/>
    <w:rsid w:val="00E26B5B"/>
    <w:rsid w:val="00E74CE6"/>
    <w:rsid w:val="00F17D7D"/>
    <w:rsid w:val="00F95B38"/>
    <w:rsid w:val="00FB3A35"/>
    <w:rsid w:val="00FD63A4"/>
    <w:rsid w:val="0B3410C0"/>
    <w:rsid w:val="1E64522E"/>
    <w:rsid w:val="1E882C37"/>
    <w:rsid w:val="437D2BA7"/>
    <w:rsid w:val="56C2040B"/>
    <w:rsid w:val="6CDB0AE9"/>
    <w:rsid w:val="6DC36421"/>
    <w:rsid w:val="6E254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semiHidden/>
    <w:unhideWhenUsed/>
    <w:uiPriority w:val="99"/>
    <w:rPr>
      <w:color w:val="0000FF"/>
      <w:u w:val="single"/>
    </w:rPr>
  </w:style>
  <w:style w:type="paragraph" w:customStyle="1" w:styleId="8">
    <w:name w:val="List Paragraph"/>
    <w:basedOn w:val="1"/>
    <w:qFormat/>
    <w:uiPriority w:val="0"/>
    <w:pPr>
      <w:ind w:firstLine="420" w:firstLineChars="200"/>
    </w:pPr>
  </w:style>
  <w:style w:type="character" w:customStyle="1" w:styleId="9">
    <w:name w:val="NormalCharacter"/>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Tencent%20Files\853477899\FileRecv\&#21021;&#20013;&#29289;&#29702;&#23398;&#31185;&#25945;&#23398;&#27963;&#21160;&#35774;&#35745;-Word-&#27169;&#26495;%20(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1174B-D8C5-4F5F-BCE9-A129EBA4137B}">
  <ds:schemaRefs/>
</ds:datastoreItem>
</file>

<file path=docProps/app.xml><?xml version="1.0" encoding="utf-8"?>
<Properties xmlns="http://schemas.openxmlformats.org/officeDocument/2006/extended-properties" xmlns:vt="http://schemas.openxmlformats.org/officeDocument/2006/docPropsVTypes">
  <Template>初中物理学科教学活动设计-Word-模板 (1).dotx</Template>
  <Pages>3</Pages>
  <Words>1580</Words>
  <Characters>1593</Characters>
  <Lines>9</Lines>
  <Paragraphs>2</Paragraphs>
  <TotalTime>0</TotalTime>
  <ScaleCrop>false</ScaleCrop>
  <LinksUpToDate>false</LinksUpToDate>
  <CharactersWithSpaces>1617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2022-06-23T09:58:00Z</dcterms:created>
  <dc:creator>状元成才路</dc:creator>
  <cp:lastModifiedBy>唐唐唐小糖1</cp:lastModifiedBy>
  <cp:lastPrinted>2113-01-01T00:00:00Z</cp:lastPrinted>
  <dcterms:modified xsi:type="dcterms:W3CDTF">2024-10-17T08:06:56Z</dcterms:modified>
  <dc:title>状元成才路</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BFB82E85EAB84370B55C7B416CC5CBB1_12</vt:lpwstr>
  </property>
</Properties>
</file>